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RELATÓRIO SEMESTRAL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 ato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matrícula semestral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todos os alunos deverão entregar o relatório semestral de atividades, devidamente preenchido e assinado, com ciência do orientador.</w:t>
      </w:r>
    </w:p>
    <w:p w:rsidR="00000000" w:rsidDel="00000000" w:rsidP="00000000" w:rsidRDefault="00000000" w:rsidRPr="00000000" w14:paraId="00000003">
      <w:pPr>
        <w:spacing w:after="12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Dados de 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10426.000000000002" w:type="dxa"/>
        <w:jc w:val="left"/>
        <w:tblInd w:w="-299.0" w:type="dxa"/>
        <w:tblLayout w:type="fixed"/>
        <w:tblLook w:val="0000"/>
      </w:tblPr>
      <w:tblGrid>
        <w:gridCol w:w="34"/>
        <w:gridCol w:w="3369"/>
        <w:gridCol w:w="6961"/>
        <w:gridCol w:w="42"/>
        <w:gridCol w:w="20"/>
        <w:tblGridChange w:id="0">
          <w:tblGrid>
            <w:gridCol w:w="34"/>
            <w:gridCol w:w="3369"/>
            <w:gridCol w:w="6961"/>
            <w:gridCol w:w="42"/>
            <w:gridCol w:w="20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Identificação do Programa: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Programa de Pós-Graduação em Física: Mestrado Nacional Profissional em Ensino de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Área de Concentração: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Ensino de Física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Nome do (a) aluno 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Ano de ingresso no MNPEF: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Ano previsto para a conclusão do 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Título do Projeto de Pesquisa: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Linha do projeto de pesquisa: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Professor(a) Orientador(a):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Bolsista/Modalidade: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20"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919.0" w:type="dxa"/>
        <w:jc w:val="left"/>
        <w:tblInd w:w="-123.0" w:type="dxa"/>
        <w:tblLayout w:type="fixed"/>
        <w:tblLook w:val="0000"/>
      </w:tblPr>
      <w:tblGrid>
        <w:gridCol w:w="2376"/>
        <w:gridCol w:w="7543"/>
        <w:tblGridChange w:id="0">
          <w:tblGrid>
            <w:gridCol w:w="2376"/>
            <w:gridCol w:w="75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12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ATIVIDADES REALIZADAS NO SEMESTRE ANTERIOR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Disciplinas cursadas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Apresentação de trabalhos em eventos científicos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Publicação de trabalhos completos em Anais de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Publicação de artigos em periódicos com Qualis/CAPES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Publicação de livros ou capítulos de livros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Andamento da pesquisa de mestrado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120" w:line="360" w:lineRule="auto"/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(descrição das atividades relacionadas à pesquisa, incluindo-se processo de escrita, de coleta e análise de dados, quando for o caso, etc.)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20"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left"/>
        <w:tblInd w:w="-123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12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ATIVIDADES PREVISTAS PARA O PRÓXIMO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12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Detalhar todas as atividades previstas para o próximo semestre letivo, tais como: disciplinas a serem cursadas; pesquisas, relatórios, entre outros aspectos que julgar relevante.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2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Juntamente com este formulário, o aluno deve encaminhar à coordenação do MNPEF,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 requerimento para matrícula para aluno regular, devidamente preenchido e assinado, com ciência do orientador.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50">
      <w:pPr>
        <w:spacing w:after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Araguaína, _____/_____/________</w:t>
      </w:r>
    </w:p>
    <w:p w:rsidR="00000000" w:rsidDel="00000000" w:rsidP="00000000" w:rsidRDefault="00000000" w:rsidRPr="00000000" w14:paraId="00000052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Aluno(a): 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Professor(a) orientador(a): _________________________________________________________</w:t>
      </w:r>
    </w:p>
    <w:p w:rsidR="00000000" w:rsidDel="00000000" w:rsidP="00000000" w:rsidRDefault="00000000" w:rsidRPr="00000000" w14:paraId="00000054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Coordenação do MNPEF: __________________________________________________________</w:t>
      </w:r>
    </w:p>
    <w:p w:rsidR="00000000" w:rsidDel="00000000" w:rsidP="00000000" w:rsidRDefault="00000000" w:rsidRPr="00000000" w14:paraId="00000055">
      <w:pPr>
        <w:spacing w:after="24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Secretário do MNPEF: 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tabs>
        <w:tab w:val="center" w:leader="none" w:pos="4252"/>
        <w:tab w:val="right" w:leader="none" w:pos="8504"/>
      </w:tabs>
      <w:spacing w:after="120" w:line="360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widowControl w:val="0"/>
      <w:spacing w:after="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4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8">
          <w:pPr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CAMPUS ARAGUAÍNA – UNIDADE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MESTRADO NACIONAL PROFISSIONAL EM ENSINO 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ind w:right="140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COORDENAÇÃO DO POLO UFNT –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MNPEF</w:t>
          </w:r>
        </w:p>
        <w:p w:rsidR="00000000" w:rsidDel="00000000" w:rsidP="00000000" w:rsidRDefault="00000000" w:rsidRPr="00000000" w14:paraId="0000005D">
          <w:pPr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rFonts w:ascii="Arial" w:cs="Arial" w:eastAsia="Arial" w:hAnsi="Arial"/>
              <w:b w:val="1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F">
          <w:pPr>
            <w:ind w:right="140"/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2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spacing w:after="0" w:lineRule="auto"/>
      <w:ind w:right="14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6gSh0DExp6BDbd+LIF47/XX7Q==">CgMxLjA4AHIhMTNjaHRRdVY0UWIzcmg5Y3d4MWc5X1EtMy1seGhHRENQ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